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35" w:rsidRPr="00480D35" w:rsidRDefault="00480D35" w:rsidP="00480D35">
      <w:pPr>
        <w:spacing w:after="45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color w:val="193C78"/>
          <w:kern w:val="36"/>
          <w:sz w:val="38"/>
          <w:szCs w:val="38"/>
        </w:rPr>
      </w:pPr>
      <w:r w:rsidRPr="00480D35">
        <w:rPr>
          <w:rFonts w:ascii="Comic Sans MS" w:eastAsia="Times New Roman" w:hAnsi="Comic Sans MS" w:cs="Times New Roman"/>
          <w:b/>
          <w:bCs/>
          <w:caps/>
          <w:color w:val="193C78"/>
          <w:kern w:val="36"/>
          <w:sz w:val="38"/>
          <w:szCs w:val="38"/>
        </w:rPr>
        <w:t>ФИНАНСОВЫЕ УСЛОВИЯ</w:t>
      </w:r>
    </w:p>
    <w:p w:rsidR="00480D35" w:rsidRPr="00480D35" w:rsidRDefault="00480D35" w:rsidP="00480D35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Финансовые условия участия в конкурсе-фестивале </w:t>
      </w:r>
    </w:p>
    <w:p w:rsidR="00480D35" w:rsidRPr="00480D35" w:rsidRDefault="00480D35" w:rsidP="00480D35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«</w:t>
      </w:r>
      <w:r w:rsidRPr="00480D35"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  <w:t>ЗВЕЗДНЫЙ ТРИУМФ</w:t>
      </w:r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»</w:t>
      </w:r>
    </w:p>
    <w:p w:rsidR="00480D35" w:rsidRPr="00480D35" w:rsidRDefault="00480D35" w:rsidP="00480D35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проекта</w:t>
      </w:r>
    </w:p>
    <w:p w:rsidR="00480D35" w:rsidRPr="00480D35" w:rsidRDefault="00480D35" w:rsidP="00480D35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      «Музыкальный Звездный Олимп»     </w:t>
      </w:r>
    </w:p>
    <w:p w:rsidR="00480D35" w:rsidRPr="00480D35" w:rsidRDefault="00480D35" w:rsidP="00480D35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  на  2018год  </w:t>
      </w:r>
    </w:p>
    <w:p w:rsidR="00480D35" w:rsidRPr="00480D35" w:rsidRDefault="00480D35" w:rsidP="00480D35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 </w:t>
      </w:r>
      <w:proofErr w:type="spellStart"/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г</w:t>
      </w:r>
      <w:proofErr w:type="gramStart"/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.М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егион</w:t>
      </w:r>
      <w:proofErr w:type="spellEnd"/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, г.Сургут, г.Нефтеюганск , п.Федоровский, г.Нижневартовск</w:t>
      </w:r>
    </w:p>
    <w:p w:rsidR="00480D35" w:rsidRPr="00480D35" w:rsidRDefault="00480D35" w:rsidP="00480D35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34"/>
        </w:rPr>
        <w:t>без проживания в гостинице.</w:t>
      </w:r>
    </w:p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</w:p>
    <w:p w:rsidR="00480D35" w:rsidRPr="00480D35" w:rsidRDefault="00480D35" w:rsidP="00480D35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ВНИМАНИЕ!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С 2018 года педагоги</w:t>
      </w:r>
      <w:proofErr w:type="gram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,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чьи дети показали наилучшие результаты (Лауреаты 1 степени), по итогам конкурса получают Диплом «Лучший педагог».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По итогам года за сотрудничество по развитию, проведению и активное участие в конкурсах   Международного фестивального движения «Музыкальный Звездный Олимп» вручается денежное вознаграждение.</w:t>
      </w:r>
    </w:p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   С 2017 года всем 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участникам-дипломантам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 xml:space="preserve">  конкурса </w:t>
      </w:r>
      <w:proofErr w:type="gramStart"/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–ф</w:t>
      </w:r>
      <w:proofErr w:type="gramEnd"/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естиваля  проекта «Музыкальный Олимп»   предоставляется скидка 3 % за участие в конкурсе второй год подряд,4 % скидка за участие в конкурсе третий год подряд, 5 % скидка участникам за участие в конкурсе в последующие годы.</w:t>
      </w:r>
    </w:p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* Участникам  предоставляется скидка   по сертификатам предыдущего конкурса (при наличии сертификата</w:t>
      </w:r>
      <w:proofErr w:type="gram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.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Лауреатам 1 степени-15%, Лауреатам 2 степени-10%, Лауреатам 3 степени-5%)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* Участие детей инвалидов, детей сирот со скидкой 20%.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* Участие детей из детских домов и интернатов бесплатно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*Детям из малообеспеченных и многодетных семей скидка 10%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* Вход в зал для зрителей бесплатный.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lastRenderedPageBreak/>
        <w:t>* Всем участникам конкурса–фестиваля одна 30% скидка в год на дистанционное  участие в конкурсе</w:t>
      </w:r>
    </w:p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tbl>
      <w:tblPr>
        <w:tblW w:w="1132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1325"/>
      </w:tblGrid>
      <w:tr w:rsidR="00480D35" w:rsidRPr="00480D35" w:rsidTr="00480D35">
        <w:trPr>
          <w:tblCellSpacing w:w="7" w:type="dxa"/>
        </w:trPr>
        <w:tc>
          <w:tcPr>
            <w:tcW w:w="11295" w:type="dxa"/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 ** Лучшему участнику или лучшему коллективу вручается ГРАН-ПРИ в размере 10000.00 рублей, а педагогу вознаграждение 3000.00 (в каждой номинации отдельно).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Если номинация состоит  не менее</w:t>
            </w:r>
            <w:proofErr w:type="gramStart"/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,</w:t>
            </w:r>
            <w:proofErr w:type="gramEnd"/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 xml:space="preserve"> чем из 30 участников, звание Гран-при вручается только при наличии достойных кандидатов на Финале конкурса (Возможно награждение в виде сертификатов на последующие конкурсы). </w:t>
            </w:r>
          </w:p>
        </w:tc>
      </w:tr>
      <w:tr w:rsidR="00480D35" w:rsidRPr="00480D35" w:rsidTr="00480D35">
        <w:trPr>
          <w:tblCellSpacing w:w="7" w:type="dxa"/>
        </w:trPr>
        <w:tc>
          <w:tcPr>
            <w:tcW w:w="11295" w:type="dxa"/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** Лучшему участнику или лучшему коллективу вручается ГРАН-ПРИ в размере 3000.00 рублей, а педагогу вознаграждение 1000.00 (в  номинации ДПИ,  рисунок, фото).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Если номинация состоит не менее</w:t>
            </w:r>
            <w:proofErr w:type="gramStart"/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,</w:t>
            </w:r>
            <w:proofErr w:type="gramEnd"/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 xml:space="preserve"> чем из 30 участников, звание Гран-при вручается только при наличии достойных кандидатов   на Финале конкурса (Возможно награждение в виде сертификатов на последующие конкурсы). </w:t>
            </w:r>
          </w:p>
        </w:tc>
      </w:tr>
      <w:tr w:rsidR="00480D35" w:rsidRPr="00480D35" w:rsidTr="00480D35">
        <w:trPr>
          <w:tblCellSpacing w:w="7" w:type="dxa"/>
        </w:trPr>
        <w:tc>
          <w:tcPr>
            <w:tcW w:w="11295" w:type="dxa"/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** По результатам летнего конкурса на юге  Лучшему участнику или лучшему коллективу вручается ГРАН-ПРИ в размере 100000.00 рублей, а педагогу вознаграждение 10000.00. 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Если номинация состоит не менее</w:t>
            </w:r>
            <w:proofErr w:type="gramStart"/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,</w:t>
            </w:r>
            <w:proofErr w:type="gramEnd"/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 xml:space="preserve"> чем из 30 участников, звание Гран-при вручается только при наличии достойных кандидатов на Финале конкурса (Возможно награждение в виде сертификатов на последующие конкурсы). </w:t>
            </w:r>
          </w:p>
        </w:tc>
      </w:tr>
      <w:tr w:rsidR="00480D35" w:rsidRPr="00480D35" w:rsidTr="00480D35">
        <w:trPr>
          <w:tblCellSpacing w:w="7" w:type="dxa"/>
        </w:trPr>
        <w:tc>
          <w:tcPr>
            <w:tcW w:w="11295" w:type="dxa"/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** По результатам летнего конкурса на юге   Лучшему участнику или лучшему коллективу вручается ГРАН-ПРИ в размере 10000.00 рублей, а педагогу вознаграждение 3000.00 (в  номинации ДПИ,  рисунок, фото).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Если номинация состоит не менее</w:t>
            </w:r>
            <w:proofErr w:type="gramStart"/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,</w:t>
            </w:r>
            <w:proofErr w:type="gramEnd"/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 xml:space="preserve"> чем из 30 участников, звание Гран-при вручается только при наличии достойных кандидатов на Финале конкурса (Возможно награждение в виде сертификатов на последующие конкурсы). </w:t>
            </w:r>
          </w:p>
        </w:tc>
      </w:tr>
      <w:tr w:rsidR="00480D35" w:rsidRPr="00480D35" w:rsidTr="00480D35">
        <w:trPr>
          <w:tblCellSpacing w:w="7" w:type="dxa"/>
        </w:trPr>
        <w:tc>
          <w:tcPr>
            <w:tcW w:w="11295" w:type="dxa"/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** По результатам года (в декабре) самому активному руководителю учреждения культуры или образования за    продвижение  проекта «Музыкальный Олимп» вручается денежное вознаграждение в сумме 15000.00 рублей.</w:t>
            </w:r>
          </w:p>
        </w:tc>
      </w:tr>
      <w:tr w:rsidR="00480D35" w:rsidRPr="00480D35" w:rsidTr="00480D35">
        <w:trPr>
          <w:tblCellSpacing w:w="7" w:type="dxa"/>
        </w:trPr>
        <w:tc>
          <w:tcPr>
            <w:tcW w:w="11295" w:type="dxa"/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** По решению оргкомитета (индивидуально) за поддержку  продвижения проекта «Музыкальный Олимп» предусмотрены вознаграждения руководителям городов, управлений культуры и образования.</w:t>
            </w:r>
          </w:p>
        </w:tc>
      </w:tr>
    </w:tbl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ВНИМАНИЕ!  Участнику предоставляется  только одна скидка (Скидки участникам по сертификатам предыдущего конкурса предоставляются не зависимо от других льгот)</w:t>
      </w:r>
    </w:p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Для коллективов и участников, регистрационный взнос составляет: 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  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0"/>
        <w:gridCol w:w="3322"/>
        <w:gridCol w:w="3153"/>
      </w:tblGrid>
      <w:tr w:rsidR="00480D35" w:rsidRPr="00480D35" w:rsidTr="00480D35">
        <w:trPr>
          <w:trHeight w:val="118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lastRenderedPageBreak/>
              <w:t>Количественный состав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Базовая стоимость участия при подаче заявки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не позднее, чем за 10 дней до начала конкурса (включительно)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Стоимость участия при    подаче заявки позже, чем за 10 дней до начала конкурса</w:t>
            </w:r>
          </w:p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+20% к базовой*</w:t>
            </w:r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Солисты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2200 рублей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2 660.00</w:t>
            </w:r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Дуэты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1500.00 рублей/человек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1800.00 </w:t>
            </w:r>
            <w:proofErr w:type="spellStart"/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р</w:t>
            </w:r>
            <w:proofErr w:type="spellEnd"/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/человек</w:t>
            </w:r>
          </w:p>
        </w:tc>
      </w:tr>
      <w:tr w:rsidR="00480D35" w:rsidRPr="00480D35" w:rsidTr="00480D35">
        <w:tc>
          <w:tcPr>
            <w:tcW w:w="10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Ансамбли, в т.ч. вокальные, хореографические, инструментальные, хоры, оркестры и театры моды:</w:t>
            </w:r>
            <w:proofErr w:type="gramEnd"/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от 3 до 5 челове</w:t>
            </w:r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к(</w:t>
            </w:r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включительно)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1 300.00 рублей/человек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1 550 р.00/человек</w:t>
            </w:r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от 6 до 8 человек (включительно)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1000.00 рублей/человек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1200 .00 </w:t>
            </w:r>
            <w:proofErr w:type="spellStart"/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р</w:t>
            </w:r>
            <w:proofErr w:type="spellEnd"/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/человек</w:t>
            </w:r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от 9 до 11 человек (включительно)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950  рублей/человек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1140.00 </w:t>
            </w:r>
            <w:proofErr w:type="spellStart"/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р</w:t>
            </w:r>
            <w:proofErr w:type="spellEnd"/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/человек</w:t>
            </w:r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от 12 до 15 человек (включительно)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900 рублей/человек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1080 .00 </w:t>
            </w:r>
            <w:proofErr w:type="spellStart"/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р</w:t>
            </w:r>
            <w:proofErr w:type="spellEnd"/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/человек</w:t>
            </w:r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от 16 до 20 человек (включительно)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800 рублей/человек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960 </w:t>
            </w:r>
            <w:proofErr w:type="spellStart"/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р</w:t>
            </w:r>
            <w:proofErr w:type="spellEnd"/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/человек</w:t>
            </w:r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от 20 до 25 человек (включительно)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750 рублей/человек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900.00 </w:t>
            </w:r>
            <w:proofErr w:type="spellStart"/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р</w:t>
            </w:r>
            <w:proofErr w:type="spellEnd"/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/человек</w:t>
            </w:r>
          </w:p>
        </w:tc>
      </w:tr>
      <w:tr w:rsidR="00480D35" w:rsidRPr="00480D35" w:rsidTr="00480D35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свыше 25 человек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700 рублей/человек (но не более 15 т.р.)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840 </w:t>
            </w:r>
            <w:proofErr w:type="spellStart"/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р</w:t>
            </w:r>
            <w:proofErr w:type="spellEnd"/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/человек</w:t>
            </w:r>
          </w:p>
        </w:tc>
      </w:tr>
    </w:tbl>
    <w:p w:rsidR="00480D35" w:rsidRPr="00480D35" w:rsidRDefault="00480D35" w:rsidP="00480D35">
      <w:pPr>
        <w:spacing w:after="150" w:line="240" w:lineRule="auto"/>
        <w:ind w:left="600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Таблица 1</w:t>
      </w:r>
    </w:p>
    <w:p w:rsidR="00480D35" w:rsidRPr="00480D35" w:rsidRDefault="00480D35" w:rsidP="00480D35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*  Повышение стоимости участия для заявок, поданных в последнюю неделю перед конкурсом, связано с тем, что значительно вырастают   расходы на организацию их выступления.</w:t>
      </w:r>
    </w:p>
    <w:p w:rsidR="00480D35" w:rsidRPr="00480D35" w:rsidRDefault="00480D35" w:rsidP="00480D35">
      <w:pPr>
        <w:spacing w:after="150" w:line="240" w:lineRule="auto"/>
        <w:ind w:left="600"/>
        <w:jc w:val="right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Для     ТЕАТРАЛЬНЫХ КОЛЛЕКТИВОВ организационный взнос составляет: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6"/>
        <w:gridCol w:w="3663"/>
        <w:gridCol w:w="3226"/>
      </w:tblGrid>
      <w:tr w:rsidR="00480D35" w:rsidRPr="00480D35" w:rsidTr="00480D35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ind w:left="25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Базовая стоимость участия при подаче заявки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не позднее, чем за 10 дней до начала конкурса (включительно)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ind w:left="25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Стоимость участия при подаче заявки позже, чем за 10 дней до начала конкурса</w:t>
            </w:r>
          </w:p>
          <w:p w:rsidR="00480D35" w:rsidRPr="00480D35" w:rsidRDefault="00480D35" w:rsidP="00480D35">
            <w:pPr>
              <w:spacing w:after="0" w:line="240" w:lineRule="auto"/>
              <w:ind w:left="25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+20% к базовой</w:t>
            </w:r>
          </w:p>
        </w:tc>
      </w:tr>
      <w:tr w:rsidR="00480D35" w:rsidRPr="00480D35" w:rsidTr="00480D35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Спектакль до 20 минут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ind w:left="25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5000.00 рублей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6000.00 р.</w:t>
            </w:r>
          </w:p>
        </w:tc>
      </w:tr>
      <w:tr w:rsidR="00480D35" w:rsidRPr="00480D35" w:rsidTr="00480D35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Спектакль от 21 до 30 минут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ind w:left="25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7500.00 рублей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9000.00 р.</w:t>
            </w:r>
          </w:p>
        </w:tc>
      </w:tr>
      <w:tr w:rsidR="00480D35" w:rsidRPr="00480D35" w:rsidTr="00480D35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Спектакль от 31 до 45 минут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ind w:left="25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10000.00 рублей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12000.00 р.</w:t>
            </w:r>
          </w:p>
        </w:tc>
      </w:tr>
      <w:tr w:rsidR="00480D35" w:rsidRPr="00480D35" w:rsidTr="00480D35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Спектакль от 46 до 60 минут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ind w:left="25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15000 рублей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18000.00 р.</w:t>
            </w:r>
          </w:p>
        </w:tc>
      </w:tr>
    </w:tbl>
    <w:p w:rsidR="00480D35" w:rsidRPr="00480D35" w:rsidRDefault="00480D35" w:rsidP="00480D35">
      <w:pPr>
        <w:spacing w:after="150" w:line="240" w:lineRule="auto"/>
        <w:ind w:left="600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spellStart"/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lastRenderedPageBreak/>
        <w:t>o</w:t>
      </w:r>
      <w:proofErr w:type="spellEnd"/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  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​​Участие конкурсанта (или коллектива) в дополнительной номинации считается со скидкой 30% от базовой стоимости участия в этой номинации (базовая стоимость указана в таблице №1)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spellStart"/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o</w:t>
      </w:r>
      <w:proofErr w:type="spellEnd"/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  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Участие в каждой следующей дополнительной номинации считается со скидкой 50% от базовой стоимости этих номинаций.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Оплата производится не зависимо от количества участников в театральном коллективе.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Финансовые условия для участников в номинации "Рисунок":</w:t>
      </w:r>
    </w:p>
    <w:tbl>
      <w:tblPr>
        <w:tblW w:w="8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9"/>
        <w:gridCol w:w="2906"/>
      </w:tblGrid>
      <w:tr w:rsidR="00480D35" w:rsidRPr="00480D35" w:rsidTr="00480D35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А5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600 рублей           </w:t>
            </w:r>
          </w:p>
        </w:tc>
      </w:tr>
      <w:tr w:rsidR="00480D35" w:rsidRPr="00480D35" w:rsidTr="00480D35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А</w:t>
            </w:r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4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800 рублей            </w:t>
            </w:r>
          </w:p>
        </w:tc>
      </w:tr>
      <w:tr w:rsidR="00480D35" w:rsidRPr="00480D35" w:rsidTr="00480D35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А3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900 рублей            </w:t>
            </w:r>
          </w:p>
          <w:p w:rsidR="00480D35" w:rsidRPr="00480D35" w:rsidRDefault="00480D35" w:rsidP="00480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</w:p>
        </w:tc>
      </w:tr>
    </w:tbl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Финансовые условия для участников в номинации  "Декоративно-прикладное искусство":</w:t>
      </w:r>
    </w:p>
    <w:tbl>
      <w:tblPr>
        <w:tblW w:w="14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5"/>
        <w:gridCol w:w="8535"/>
      </w:tblGrid>
      <w:tr w:rsidR="00480D35" w:rsidRPr="00480D35" w:rsidTr="00480D35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60х60х60 и менее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900 рублей             </w:t>
            </w:r>
          </w:p>
        </w:tc>
      </w:tr>
      <w:tr w:rsidR="00480D35" w:rsidRPr="00480D35" w:rsidTr="00480D35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100х100х100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1000 рублей             </w:t>
            </w:r>
          </w:p>
        </w:tc>
      </w:tr>
      <w:tr w:rsidR="00480D35" w:rsidRPr="00480D35" w:rsidTr="00480D35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Свыше 100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1100 рублей</w:t>
            </w:r>
          </w:p>
          <w:p w:rsidR="00480D35" w:rsidRPr="00480D35" w:rsidRDefault="00480D35" w:rsidP="00480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           </w:t>
            </w:r>
          </w:p>
        </w:tc>
      </w:tr>
    </w:tbl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Финансовые условия для участников в номинации "Фотография":</w:t>
      </w:r>
    </w:p>
    <w:tbl>
      <w:tblPr>
        <w:tblW w:w="13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0"/>
        <w:gridCol w:w="8010"/>
      </w:tblGrid>
      <w:tr w:rsidR="00480D35" w:rsidRPr="00480D35" w:rsidTr="00480D35"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не  менее  20х30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D35" w:rsidRPr="00480D35" w:rsidRDefault="00480D35" w:rsidP="00480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1000 рублей                </w:t>
            </w:r>
          </w:p>
        </w:tc>
      </w:tr>
    </w:tbl>
    <w:p w:rsidR="00480D35" w:rsidRPr="00480D35" w:rsidRDefault="00480D35" w:rsidP="00480D35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Скидки участникам в номинации "Рисунок", "ДПИ", "Фотография" не предусмотрены.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Внимание!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Участник может воспользоваться на фестивале только одной скидкой из предоставляемых льгот.</w:t>
      </w:r>
    </w:p>
    <w:p w:rsidR="00480D35" w:rsidRPr="00480D35" w:rsidRDefault="00480D35" w:rsidP="00480D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proofErr w:type="gram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с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кидка в дополнительной номинации 30%, а затем  50%</w:t>
      </w:r>
      <w:r w:rsidRPr="00480D35">
        <w:rPr>
          <w:rFonts w:ascii="inherit" w:eastAsia="Times New Roman" w:hAnsi="inherit" w:cs="Times New Roman"/>
          <w:color w:val="193C78"/>
          <w:sz w:val="23"/>
          <w:szCs w:val="23"/>
        </w:rPr>
        <w:t>    </w:t>
      </w:r>
    </w:p>
    <w:p w:rsidR="00480D35" w:rsidRPr="00480D35" w:rsidRDefault="00480D35" w:rsidP="00480D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скидка детям сиротам, инвалидам - 20%​</w:t>
      </w:r>
    </w:p>
    <w:p w:rsidR="00480D35" w:rsidRPr="00480D35" w:rsidRDefault="00480D35" w:rsidP="00480D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скидка по акциям от 10-50% (с 1 августа по 15 сентября)</w:t>
      </w:r>
    </w:p>
    <w:p w:rsidR="00480D35" w:rsidRPr="00480D35" w:rsidRDefault="00480D35" w:rsidP="00480D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детям из детских домов, интернатов  бесплатно</w:t>
      </w:r>
    </w:p>
    <w:p w:rsidR="00480D35" w:rsidRPr="00480D35" w:rsidRDefault="00480D35" w:rsidP="00480D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скидка по сертификатам является дополнительной и её получает участник независимо от уже предоставленных скидок.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Обратите внимание:</w:t>
      </w:r>
    </w:p>
    <w:p w:rsidR="00480D35" w:rsidRPr="00480D35" w:rsidRDefault="00480D35" w:rsidP="00480D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lastRenderedPageBreak/>
        <w:t xml:space="preserve">Сольное выступление всегда считается основной номинацией </w:t>
      </w:r>
      <w:proofErr w:type="gram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( 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участие в ансамбле считается со скидкой за дополнительную </w:t>
      </w:r>
      <w:proofErr w:type="spell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номинацфию</w:t>
      </w:r>
      <w:proofErr w:type="spell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)</w:t>
      </w:r>
    </w:p>
    <w:p w:rsidR="00480D35" w:rsidRPr="00480D35" w:rsidRDefault="00480D35" w:rsidP="00480D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Если один ансамбль выставляется в двух номинациях, основной считается  та, где больше участников. При условии, что в обеих номинациях выступают одни и те же дети. </w:t>
      </w:r>
    </w:p>
    <w:p w:rsidR="00480D35" w:rsidRPr="00480D35" w:rsidRDefault="00480D35" w:rsidP="00480D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Для расчета оплаты необходимо сначала подать заявку. 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spellStart"/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o</w:t>
      </w:r>
      <w:proofErr w:type="spellEnd"/>
      <w:proofErr w:type="gramStart"/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  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П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осле получения заявки оргкомитет производит расчет суммы оплаты, высылает счет и сообщает возможные варианты оплаты для юридических и физических лиц.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Внимание! 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Организатор оставляет за собой право на прекращение приема заявок на участие раньше официального срока.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Заявки на участие в  Конкурсе   регистрируются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только после внесения  оплаты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,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необходимой для проведения конкурса. Сумма  оплат по каждому  Конкурсу составляет 100</w:t>
      </w:r>
      <w:proofErr w:type="gram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%  О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бращаем ваше внимание на то, что сумма  оплаты в случае отказа от поездки не возвращается.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При полной оплате </w:t>
      </w:r>
      <w:proofErr w:type="spell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оргвзноса</w:t>
      </w:r>
      <w:proofErr w:type="spell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и не явке на фестиваль</w:t>
      </w:r>
      <w:proofErr w:type="gram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 ,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оплаченные средства переносятся на следующий фестиваль.(фестиваль подбирает участник).  </w:t>
      </w:r>
      <w:r w:rsidRPr="00480D35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tbl>
      <w:tblPr>
        <w:tblW w:w="1264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2645"/>
      </w:tblGrid>
      <w:tr w:rsidR="00480D35" w:rsidRPr="00480D35" w:rsidTr="00480D35">
        <w:trPr>
          <w:tblCellSpacing w:w="7" w:type="dxa"/>
        </w:trPr>
        <w:tc>
          <w:tcPr>
            <w:tcW w:w="12615" w:type="dxa"/>
            <w:hideMark/>
          </w:tcPr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ВНИМАНИЕ!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В стоимость орг. взноса входит диплом, кубки, медали, памятные значки, ручки, </w:t>
            </w:r>
            <w:proofErr w:type="spell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блокноты</w:t>
            </w:r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,ф</w:t>
            </w:r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утболки</w:t>
            </w:r>
            <w:proofErr w:type="spell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, бейсболки , благодарственное письмо  для преподавателя и т.д. (Дипломы</w:t>
            </w:r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 ,</w:t>
            </w:r>
            <w:proofErr w:type="gram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 благодарственные письма выдаются каждому участнику. </w:t>
            </w:r>
            <w:proofErr w:type="gram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Медали и наградные элементы выдаются  по решению оргкомитета в зависимости от результатов участника.)</w:t>
            </w:r>
            <w:proofErr w:type="gramEnd"/>
          </w:p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 При желании получить дополнительно поименные дипломы на всех участников коллектива (дуэта, трио, квартета, ансамбля, группы и т.д.), необходимо указать в заявке и оплатить по себестоимости диплома: 100 (Сто) рублей за единицу. Дополнительно благодарственные письма концертмейстерам, хореографам, преподавателям, педагогам дополнительного образования, руководителям, директорам и т.д. также указываются в заявке и рассчитываются по дополнительной плате по себестоимости – 100 (Сто) рублей за единицу.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 </w:t>
            </w:r>
          </w:p>
          <w:p w:rsidR="00480D35" w:rsidRPr="00480D35" w:rsidRDefault="00480D35" w:rsidP="00480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</w:pP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ВНИМАНИЕ!</w:t>
            </w:r>
            <w:r w:rsidRPr="00480D35">
              <w:rPr>
                <w:rFonts w:ascii="inherit" w:eastAsia="Times New Roman" w:hAnsi="inherit" w:cs="Times New Roman"/>
                <w:color w:val="193C78"/>
                <w:sz w:val="23"/>
                <w:szCs w:val="23"/>
              </w:rPr>
              <w:t> </w:t>
            </w:r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 xml:space="preserve">Оргкомитет и члены жюри имеют право отменять или переносить проведение конкурса-фестиваля в связи с недостаточным количеством участников, требованиями  служб </w:t>
            </w:r>
            <w:proofErr w:type="spellStart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эпиднадзора</w:t>
            </w:r>
            <w:proofErr w:type="spellEnd"/>
            <w:r w:rsidRPr="00480D35">
              <w:rPr>
                <w:rFonts w:ascii="inherit" w:eastAsia="Times New Roman" w:hAnsi="inherit" w:cs="Times New Roman"/>
                <w:b/>
                <w:bCs/>
                <w:color w:val="193C78"/>
                <w:sz w:val="23"/>
              </w:rPr>
              <w:t>. </w:t>
            </w:r>
          </w:p>
        </w:tc>
      </w:tr>
    </w:tbl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ВНИМАНИЕ!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С 2018 года педагоги</w:t>
      </w:r>
      <w:proofErr w:type="gramStart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,</w:t>
      </w:r>
      <w:proofErr w:type="gramEnd"/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 xml:space="preserve"> чьи дети показали наилучшие результаты (Лауреаты 1 степени), по итогам конкурса получают Диплом «Лучший педагог».</w:t>
      </w:r>
    </w:p>
    <w:p w:rsidR="00480D35" w:rsidRPr="00480D35" w:rsidRDefault="00480D35" w:rsidP="00480D35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480D35">
        <w:rPr>
          <w:rFonts w:ascii="inherit" w:eastAsia="Times New Roman" w:hAnsi="inherit" w:cs="Times New Roman"/>
          <w:b/>
          <w:bCs/>
          <w:color w:val="193C78"/>
          <w:sz w:val="23"/>
        </w:rPr>
        <w:t>По итогам года за сотрудничество по развитию, проведению и активное участие в конкурсах   Международного фестивального движения «Музыкальный Звездный Олимп» вручается денежное вознаграждение.</w:t>
      </w:r>
    </w:p>
    <w:p w:rsidR="00C2399A" w:rsidRDefault="00C2399A"/>
    <w:sectPr w:rsidR="00C2399A" w:rsidSect="00480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5F3D"/>
    <w:multiLevelType w:val="multilevel"/>
    <w:tmpl w:val="E41ED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C523190"/>
    <w:multiLevelType w:val="multilevel"/>
    <w:tmpl w:val="1172C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D35"/>
    <w:rsid w:val="00480D35"/>
    <w:rsid w:val="00C2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0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0D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80D35"/>
    <w:rPr>
      <w:b/>
      <w:bCs/>
    </w:rPr>
  </w:style>
  <w:style w:type="paragraph" w:styleId="a4">
    <w:name w:val="Normal (Web)"/>
    <w:basedOn w:val="a"/>
    <w:uiPriority w:val="99"/>
    <w:unhideWhenUsed/>
    <w:rsid w:val="004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salmanida</dc:creator>
  <cp:keywords/>
  <dc:description/>
  <cp:lastModifiedBy>salmanida</cp:lastModifiedBy>
  <cp:revision>3</cp:revision>
  <dcterms:created xsi:type="dcterms:W3CDTF">2018-01-10T07:20:00Z</dcterms:created>
  <dcterms:modified xsi:type="dcterms:W3CDTF">2018-01-10T07:20:00Z</dcterms:modified>
</cp:coreProperties>
</file>